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32FC" w14:textId="5AE13AD7" w:rsidR="00101E01" w:rsidRPr="00A46E13" w:rsidRDefault="002C373F" w:rsidP="00003EEA">
      <w:pPr>
        <w:spacing w:line="240" w:lineRule="auto"/>
        <w:ind w:firstLine="567"/>
        <w:jc w:val="both"/>
        <w:rPr>
          <w:rFonts w:ascii="Times New Roman" w:hAnsi="Times New Roman" w:cs="Times New Roman"/>
          <w:b/>
          <w:sz w:val="28"/>
          <w:szCs w:val="28"/>
          <w:lang w:val="kk-KZ"/>
        </w:rPr>
      </w:pPr>
      <w:bookmarkStart w:id="0" w:name="_Hlk145895227"/>
      <w:r w:rsidRPr="00A46E13">
        <w:rPr>
          <w:rFonts w:ascii="Times New Roman" w:hAnsi="Times New Roman" w:cs="Times New Roman"/>
          <w:b/>
          <w:sz w:val="28"/>
          <w:szCs w:val="28"/>
          <w:lang w:val="kk-KZ"/>
        </w:rPr>
        <w:t>СС 3.</w:t>
      </w:r>
      <w:r w:rsidRPr="00A46E13">
        <w:rPr>
          <w:rFonts w:ascii="Times New Roman" w:hAnsi="Times New Roman" w:cs="Times New Roman"/>
          <w:b/>
          <w:color w:val="FF0000"/>
          <w:sz w:val="28"/>
          <w:szCs w:val="28"/>
          <w:lang w:val="kk-KZ"/>
        </w:rPr>
        <w:t xml:space="preserve"> </w:t>
      </w:r>
      <w:r w:rsidRPr="00A46E13">
        <w:rPr>
          <w:rFonts w:ascii="Times New Roman" w:hAnsi="Times New Roman" w:cs="Times New Roman"/>
          <w:b/>
          <w:sz w:val="28"/>
          <w:szCs w:val="28"/>
          <w:lang w:val="kk-KZ"/>
        </w:rPr>
        <w:t xml:space="preserve">Тақырып: </w:t>
      </w:r>
      <w:r w:rsidRPr="00A46E13">
        <w:rPr>
          <w:rStyle w:val="y2iqfc"/>
          <w:rFonts w:ascii="Times New Roman" w:hAnsi="Times New Roman" w:cs="Times New Roman"/>
          <w:b/>
          <w:sz w:val="28"/>
          <w:szCs w:val="28"/>
          <w:lang w:val="kk-KZ"/>
        </w:rPr>
        <w:t>Моно- және олигосахаридтер. Полисахаридтер</w:t>
      </w:r>
      <w:bookmarkEnd w:id="0"/>
    </w:p>
    <w:p w14:paraId="7849352E" w14:textId="77777777" w:rsidR="00003EEA" w:rsidRPr="00003EEA" w:rsidRDefault="00003EEA" w:rsidP="00003EEA">
      <w:pPr>
        <w:shd w:val="clear" w:color="auto" w:fill="FFFFFF"/>
        <w:spacing w:before="72" w:after="0" w:line="240" w:lineRule="auto"/>
        <w:jc w:val="both"/>
        <w:outlineLvl w:val="2"/>
        <w:rPr>
          <w:rFonts w:ascii="Times New Roman" w:eastAsia="Times New Roman" w:hAnsi="Times New Roman" w:cs="Times New Roman"/>
          <w:b/>
          <w:bCs/>
          <w:color w:val="000000"/>
          <w:kern w:val="0"/>
          <w:sz w:val="28"/>
          <w:szCs w:val="28"/>
          <w:lang/>
          <w14:ligatures w14:val="none"/>
        </w:rPr>
      </w:pPr>
      <w:r w:rsidRPr="00003EEA">
        <w:rPr>
          <w:rFonts w:ascii="Times New Roman" w:eastAsia="Times New Roman" w:hAnsi="Times New Roman" w:cs="Times New Roman"/>
          <w:b/>
          <w:bCs/>
          <w:color w:val="000000"/>
          <w:kern w:val="0"/>
          <w:sz w:val="28"/>
          <w:szCs w:val="28"/>
          <w:lang/>
          <w14:ligatures w14:val="none"/>
        </w:rPr>
        <w:t>Моносахаридтер</w:t>
      </w:r>
    </w:p>
    <w:p w14:paraId="5A9E3B0E" w14:textId="77777777" w:rsidR="00003EEA" w:rsidRPr="00003EEA" w:rsidRDefault="00003EEA" w:rsidP="00003EEA">
      <w:pPr>
        <w:shd w:val="clear" w:color="auto" w:fill="FFFFFF"/>
        <w:spacing w:after="24" w:line="240" w:lineRule="auto"/>
        <w:jc w:val="both"/>
        <w:rPr>
          <w:rFonts w:ascii="Times New Roman" w:eastAsia="Times New Roman" w:hAnsi="Times New Roman" w:cs="Times New Roman"/>
          <w:b/>
          <w:bCs/>
          <w:kern w:val="0"/>
          <w:sz w:val="28"/>
          <w:szCs w:val="28"/>
          <w:lang/>
          <w14:ligatures w14:val="none"/>
        </w:rPr>
      </w:pPr>
      <w:hyperlink r:id="rId4" w:tooltip="Глюкоза" w:history="1">
        <w:r w:rsidRPr="00003EEA">
          <w:rPr>
            <w:rFonts w:ascii="Times New Roman" w:eastAsia="Times New Roman" w:hAnsi="Times New Roman" w:cs="Times New Roman"/>
            <w:b/>
            <w:bCs/>
            <w:kern w:val="0"/>
            <w:sz w:val="28"/>
            <w:szCs w:val="28"/>
            <w:lang/>
            <w14:ligatures w14:val="none"/>
          </w:rPr>
          <w:t>Глюкоза</w:t>
        </w:r>
      </w:hyperlink>
    </w:p>
    <w:p w14:paraId="034C788F" w14:textId="77777777" w:rsidR="00003EEA" w:rsidRPr="00003EEA" w:rsidRDefault="00003EEA" w:rsidP="00003EEA">
      <w:pPr>
        <w:shd w:val="clear" w:color="auto" w:fill="FFFFFF"/>
        <w:spacing w:before="120" w:after="120" w:line="240" w:lineRule="auto"/>
        <w:jc w:val="both"/>
        <w:rPr>
          <w:rFonts w:ascii="Times New Roman" w:eastAsia="Times New Roman" w:hAnsi="Times New Roman" w:cs="Times New Roman"/>
          <w:kern w:val="0"/>
          <w:sz w:val="28"/>
          <w:szCs w:val="28"/>
          <w:lang/>
          <w14:ligatures w14:val="none"/>
        </w:rPr>
      </w:pPr>
      <w:r w:rsidRPr="00003EEA">
        <w:rPr>
          <w:rFonts w:ascii="Times New Roman" w:eastAsia="Times New Roman" w:hAnsi="Times New Roman" w:cs="Times New Roman"/>
          <w:kern w:val="0"/>
          <w:sz w:val="28"/>
          <w:szCs w:val="28"/>
          <w:lang/>
          <w14:ligatures w14:val="none"/>
        </w:rPr>
        <w:t>Глюкоза – миға басты энергия жеткізуші. Ол тұқымдар мен жидектердің құрамында көптеп кездеседі және ағзаны энергиямен қамтамасыз етуге, бауырда гликогеннің түзілуніе қажет.</w:t>
      </w:r>
    </w:p>
    <w:p w14:paraId="27B9ABB7" w14:textId="77777777" w:rsidR="00003EEA" w:rsidRPr="00003EEA" w:rsidRDefault="00003EEA" w:rsidP="00003EEA">
      <w:pPr>
        <w:shd w:val="clear" w:color="auto" w:fill="FFFFFF"/>
        <w:spacing w:after="24" w:line="240" w:lineRule="auto"/>
        <w:jc w:val="both"/>
        <w:rPr>
          <w:rFonts w:ascii="Times New Roman" w:eastAsia="Times New Roman" w:hAnsi="Times New Roman" w:cs="Times New Roman"/>
          <w:b/>
          <w:bCs/>
          <w:kern w:val="0"/>
          <w:sz w:val="28"/>
          <w:szCs w:val="28"/>
          <w:lang/>
          <w14:ligatures w14:val="none"/>
        </w:rPr>
      </w:pPr>
      <w:hyperlink r:id="rId5" w:tooltip="Фруктоза" w:history="1">
        <w:r w:rsidRPr="00003EEA">
          <w:rPr>
            <w:rFonts w:ascii="Times New Roman" w:eastAsia="Times New Roman" w:hAnsi="Times New Roman" w:cs="Times New Roman"/>
            <w:b/>
            <w:bCs/>
            <w:kern w:val="0"/>
            <w:sz w:val="28"/>
            <w:szCs w:val="28"/>
            <w:lang/>
            <w14:ligatures w14:val="none"/>
          </w:rPr>
          <w:t>Фруктоза</w:t>
        </w:r>
      </w:hyperlink>
    </w:p>
    <w:p w14:paraId="18FD53F1" w14:textId="77777777" w:rsidR="00003EEA" w:rsidRPr="00003EEA" w:rsidRDefault="00003EEA" w:rsidP="00003EEA">
      <w:pPr>
        <w:shd w:val="clear" w:color="auto" w:fill="FFFFFF"/>
        <w:spacing w:before="120" w:after="120" w:line="240" w:lineRule="auto"/>
        <w:jc w:val="both"/>
        <w:rPr>
          <w:rFonts w:ascii="Times New Roman" w:eastAsia="Times New Roman" w:hAnsi="Times New Roman" w:cs="Times New Roman"/>
          <w:color w:val="202122"/>
          <w:kern w:val="0"/>
          <w:sz w:val="28"/>
          <w:szCs w:val="28"/>
          <w:lang/>
          <w14:ligatures w14:val="none"/>
        </w:rPr>
      </w:pPr>
      <w:r w:rsidRPr="00003EEA">
        <w:rPr>
          <w:rFonts w:ascii="Times New Roman" w:eastAsia="Times New Roman" w:hAnsi="Times New Roman" w:cs="Times New Roman"/>
          <w:kern w:val="0"/>
          <w:sz w:val="28"/>
          <w:szCs w:val="28"/>
          <w:lang/>
          <w14:ligatures w14:val="none"/>
        </w:rPr>
        <w:t>Фруктоза өзіні</w:t>
      </w:r>
      <w:r w:rsidRPr="00003EEA">
        <w:rPr>
          <w:rFonts w:ascii="Times New Roman" w:eastAsia="Times New Roman" w:hAnsi="Times New Roman" w:cs="Times New Roman"/>
          <w:color w:val="202122"/>
          <w:kern w:val="0"/>
          <w:sz w:val="28"/>
          <w:szCs w:val="28"/>
          <w:lang/>
          <w14:ligatures w14:val="none"/>
        </w:rPr>
        <w:t>ң сіңуіне инсулин гормонын қажет етпейді, сондықтан оны қант диабеті кезінде шектеулі мөлшерде қолдануға мүмкіндік береді. Сахароза қанттың, кондитер өнімдерінің, тосаптың, балмұздақтың, тәтті шырындардың, сонымен қатар қызылша, шабдалы, сәбіз, тәтті қараөрік және тағы басқа жемістер мен көкөністердің құрамында кездеседі. Ішекте сахароза фруктоза мен глюкозаға ыдырайды.</w:t>
      </w:r>
    </w:p>
    <w:p w14:paraId="31C6C397" w14:textId="4C986F0E" w:rsidR="00003EEA" w:rsidRPr="00003EEA" w:rsidRDefault="00003EEA" w:rsidP="00003EEA">
      <w:pPr>
        <w:spacing w:line="240" w:lineRule="auto"/>
        <w:ind w:firstLine="567"/>
        <w:jc w:val="both"/>
        <w:rPr>
          <w:rFonts w:ascii="Times New Roman" w:hAnsi="Times New Roman" w:cs="Times New Roman"/>
          <w:sz w:val="28"/>
          <w:szCs w:val="28"/>
          <w:lang w:val="kk-KZ"/>
        </w:rPr>
      </w:pPr>
      <w:r w:rsidRPr="00003EEA">
        <w:rPr>
          <w:rFonts w:ascii="Times New Roman" w:hAnsi="Times New Roman" w:cs="Times New Roman"/>
          <w:color w:val="202122"/>
          <w:sz w:val="28"/>
          <w:szCs w:val="28"/>
          <w:shd w:val="clear" w:color="auto" w:fill="FFFFFF"/>
        </w:rPr>
        <w:t xml:space="preserve">Бос күйде </w:t>
      </w:r>
      <w:r w:rsidRPr="00003EEA">
        <w:rPr>
          <w:rFonts w:ascii="Times New Roman" w:hAnsi="Times New Roman" w:cs="Times New Roman"/>
          <w:b/>
          <w:bCs/>
          <w:color w:val="202122"/>
          <w:sz w:val="28"/>
          <w:szCs w:val="28"/>
          <w:shd w:val="clear" w:color="auto" w:fill="FFFFFF"/>
        </w:rPr>
        <w:t>олигосахаридтер</w:t>
      </w:r>
      <w:r w:rsidRPr="00003EEA">
        <w:rPr>
          <w:rFonts w:ascii="Times New Roman" w:hAnsi="Times New Roman" w:cs="Times New Roman"/>
          <w:color w:val="202122"/>
          <w:sz w:val="28"/>
          <w:szCs w:val="28"/>
          <w:shd w:val="clear" w:color="auto" w:fill="FFFFFF"/>
        </w:rPr>
        <w:t xml:space="preserve"> өсімдіктер әлемінде кеңінен таралған, олар, ең алдымен, резервтік көмірсулардың рөлін атқарады. Өсімдік олигосахаридтеріне тән және көп тараған өкілдері сахароза тобындағы олигосахаридтер: мелицитоза, рафиноза, гентианоза, стахиоз және т.б.</w:t>
      </w:r>
    </w:p>
    <w:p w14:paraId="124DD12B" w14:textId="77777777" w:rsidR="002C373F" w:rsidRPr="00003EEA" w:rsidRDefault="002C373F" w:rsidP="00003EEA">
      <w:pPr>
        <w:spacing w:line="240" w:lineRule="auto"/>
        <w:ind w:firstLine="567"/>
        <w:jc w:val="both"/>
        <w:rPr>
          <w:rFonts w:ascii="Times New Roman" w:hAnsi="Times New Roman" w:cs="Times New Roman"/>
          <w:sz w:val="28"/>
          <w:szCs w:val="28"/>
        </w:rPr>
      </w:pPr>
      <w:r w:rsidRPr="00003EEA">
        <w:rPr>
          <w:rFonts w:ascii="Times New Roman" w:hAnsi="Times New Roman" w:cs="Times New Roman"/>
          <w:b/>
          <w:bCs/>
          <w:sz w:val="28"/>
          <w:szCs w:val="28"/>
        </w:rPr>
        <w:t>Полисахаридтер</w:t>
      </w:r>
      <w:r w:rsidRPr="00003EEA">
        <w:rPr>
          <w:rFonts w:ascii="Times New Roman" w:hAnsi="Times New Roman" w:cs="Times New Roman"/>
          <w:sz w:val="28"/>
          <w:szCs w:val="28"/>
        </w:rPr>
        <w:t xml:space="preserve">-10-нан астам моносахаридтердің және олардың туындыларының бір-бірімен О-гликозидтік байланыстармен байланысқан және сызықтық немесе тармақталған тізбектерді құрайтын жоғары молекулалық конденсация өнімдері. Полисахаридтер гомополисахаридтер және гетерополисахаридтер болып бөлінеді. </w:t>
      </w:r>
    </w:p>
    <w:p w14:paraId="08D2474D" w14:textId="0BE62E31" w:rsidR="002C373F" w:rsidRPr="00003EEA" w:rsidRDefault="002C373F" w:rsidP="00003EEA">
      <w:pPr>
        <w:spacing w:line="240" w:lineRule="auto"/>
        <w:ind w:firstLine="567"/>
        <w:jc w:val="both"/>
        <w:rPr>
          <w:rFonts w:ascii="Times New Roman" w:hAnsi="Times New Roman" w:cs="Times New Roman"/>
          <w:sz w:val="28"/>
          <w:szCs w:val="28"/>
        </w:rPr>
      </w:pPr>
      <w:r w:rsidRPr="00003EEA">
        <w:rPr>
          <w:rFonts w:ascii="Times New Roman" w:hAnsi="Times New Roman" w:cs="Times New Roman"/>
          <w:sz w:val="28"/>
          <w:szCs w:val="28"/>
        </w:rPr>
        <w:t>Гомополисахаридтер бір типтегі моносахаридтік бірліктерден тұрады (мысалы, крахмал, талшық), гетерополисахаридтер қалдықтардан тұрады</w:t>
      </w:r>
      <w:r w:rsidRPr="00003EEA">
        <w:rPr>
          <w:rFonts w:ascii="Times New Roman" w:hAnsi="Times New Roman" w:cs="Times New Roman"/>
          <w:sz w:val="28"/>
          <w:szCs w:val="28"/>
        </w:rPr>
        <w:t xml:space="preserve">, </w:t>
      </w:r>
      <w:r w:rsidRPr="00003EEA">
        <w:rPr>
          <w:rFonts w:ascii="Times New Roman" w:hAnsi="Times New Roman" w:cs="Times New Roman"/>
          <w:sz w:val="28"/>
          <w:szCs w:val="28"/>
        </w:rPr>
        <w:t>әр түрлі моносахаридтер және олардың туындылары (мысалы, инулин, гемице</w:t>
      </w:r>
      <w:r w:rsidRPr="00003EEA">
        <w:rPr>
          <w:rFonts w:ascii="Times New Roman" w:hAnsi="Times New Roman" w:cs="Times New Roman"/>
          <w:sz w:val="28"/>
          <w:szCs w:val="28"/>
        </w:rPr>
        <w:t>л</w:t>
      </w:r>
      <w:r w:rsidRPr="00003EEA">
        <w:rPr>
          <w:rFonts w:ascii="Times New Roman" w:hAnsi="Times New Roman" w:cs="Times New Roman"/>
          <w:sz w:val="28"/>
          <w:szCs w:val="28"/>
        </w:rPr>
        <w:t>лулоза, пектиндік заттар, шырыш, Сағыз).</w:t>
      </w:r>
    </w:p>
    <w:p w14:paraId="0606181D" w14:textId="77777777" w:rsidR="002C373F" w:rsidRPr="00003EEA" w:rsidRDefault="002C373F" w:rsidP="00003EEA">
      <w:pPr>
        <w:spacing w:line="240" w:lineRule="auto"/>
        <w:ind w:firstLine="567"/>
        <w:jc w:val="both"/>
        <w:rPr>
          <w:rFonts w:ascii="Times New Roman" w:hAnsi="Times New Roman" w:cs="Times New Roman"/>
          <w:sz w:val="28"/>
          <w:szCs w:val="28"/>
        </w:rPr>
      </w:pPr>
      <w:r w:rsidRPr="00003EEA">
        <w:rPr>
          <w:rFonts w:ascii="Times New Roman" w:hAnsi="Times New Roman" w:cs="Times New Roman"/>
          <w:sz w:val="28"/>
          <w:szCs w:val="28"/>
        </w:rPr>
        <w:t>Полисахаридтер полярлы емес еріткіштер мен алкогольде ерімейтін аморфты заттар, суда ерігіштігі өзгереді. Целлюлоза, ксиландар суда ерімейді, желе түзеді пектин, агар-агар. Шырыштар, декстриндер суда жақсы ериді. Полисахаридтер құрамында 2-4 моносахарид бірлігі бар моно немесе олигосахаридтер түзу үшін қышқыл және ферментативті гидролизден өтеді.</w:t>
      </w:r>
    </w:p>
    <w:p w14:paraId="32D7BA6C" w14:textId="77777777" w:rsidR="002C373F" w:rsidRPr="00003EEA" w:rsidRDefault="002C373F" w:rsidP="00003EEA">
      <w:pPr>
        <w:spacing w:line="240" w:lineRule="auto"/>
        <w:ind w:firstLine="567"/>
        <w:jc w:val="both"/>
        <w:rPr>
          <w:rFonts w:ascii="Times New Roman" w:hAnsi="Times New Roman" w:cs="Times New Roman"/>
          <w:sz w:val="28"/>
          <w:szCs w:val="28"/>
        </w:rPr>
      </w:pPr>
      <w:r w:rsidRPr="00003EEA">
        <w:rPr>
          <w:rFonts w:ascii="Times New Roman" w:hAnsi="Times New Roman" w:cs="Times New Roman"/>
          <w:sz w:val="28"/>
          <w:szCs w:val="28"/>
        </w:rPr>
        <w:t>Шикізаттан полисахаридтерді алу үшін ыстық немесе суық су, қышқылдар немесе сілтілер ерітінділері қолданылады.</w:t>
      </w:r>
    </w:p>
    <w:p w14:paraId="19178951" w14:textId="77777777" w:rsidR="002C373F" w:rsidRPr="00003EEA" w:rsidRDefault="002C373F" w:rsidP="00003EEA">
      <w:pPr>
        <w:spacing w:line="240" w:lineRule="auto"/>
        <w:ind w:firstLine="567"/>
        <w:jc w:val="both"/>
        <w:rPr>
          <w:rFonts w:ascii="Times New Roman" w:hAnsi="Times New Roman" w:cs="Times New Roman"/>
          <w:sz w:val="28"/>
          <w:szCs w:val="28"/>
        </w:rPr>
      </w:pPr>
      <w:r w:rsidRPr="00003EEA">
        <w:rPr>
          <w:rFonts w:ascii="Times New Roman" w:hAnsi="Times New Roman" w:cs="Times New Roman"/>
          <w:sz w:val="28"/>
          <w:szCs w:val="28"/>
        </w:rPr>
        <w:t>Сығындыларды ақуыздардан, минералды тұздардан тазарту спиртпен фракциялық тұндыру немесе ультрафильтрация арқылы жүзеге асырылады.</w:t>
      </w:r>
    </w:p>
    <w:p w14:paraId="71D74DB4" w14:textId="1886B777" w:rsidR="002C373F" w:rsidRPr="00003EEA" w:rsidRDefault="002C373F" w:rsidP="00003EEA">
      <w:pPr>
        <w:spacing w:line="240" w:lineRule="auto"/>
        <w:ind w:firstLine="567"/>
        <w:jc w:val="both"/>
        <w:rPr>
          <w:rFonts w:ascii="Times New Roman" w:hAnsi="Times New Roman" w:cs="Times New Roman"/>
          <w:sz w:val="28"/>
          <w:szCs w:val="28"/>
        </w:rPr>
      </w:pPr>
      <w:r w:rsidRPr="00003EEA">
        <w:rPr>
          <w:rFonts w:ascii="Times New Roman" w:hAnsi="Times New Roman" w:cs="Times New Roman"/>
          <w:sz w:val="28"/>
          <w:szCs w:val="28"/>
        </w:rPr>
        <w:t xml:space="preserve">Сапалық және сандық талдау әдістері полисахаридтердің физика-химиялық қасиеттеріне негізделген. Полисахаридтерді сандық анықтау полисахаридтердің этил спиртімен тұндыру қабілетіне негізделген гравиметриялық әдіспен жүзеге асырылады. Оптикалық әдістер қолданылады (спектрофотометрия). Препараттарда қышқыл гидролизі жүргізіледі, содан </w:t>
      </w:r>
      <w:r w:rsidRPr="00003EEA">
        <w:rPr>
          <w:rFonts w:ascii="Times New Roman" w:hAnsi="Times New Roman" w:cs="Times New Roman"/>
          <w:sz w:val="28"/>
          <w:szCs w:val="28"/>
        </w:rPr>
        <w:lastRenderedPageBreak/>
        <w:t>кейін боялған ерітінділердің тығыздығы өлшенеді</w:t>
      </w:r>
      <w:r w:rsidRPr="00003EEA">
        <w:rPr>
          <w:rFonts w:ascii="Times New Roman" w:hAnsi="Times New Roman" w:cs="Times New Roman"/>
          <w:sz w:val="28"/>
          <w:szCs w:val="28"/>
        </w:rPr>
        <w:t xml:space="preserve">, </w:t>
      </w:r>
      <w:r w:rsidRPr="00003EEA">
        <w:rPr>
          <w:rFonts w:ascii="Times New Roman" w:hAnsi="Times New Roman" w:cs="Times New Roman"/>
          <w:sz w:val="28"/>
          <w:szCs w:val="28"/>
        </w:rPr>
        <w:t xml:space="preserve">тотықсыздандырғыш моносахаридтердің өзара әрекеттесуі кезінде түзіледі </w:t>
      </w:r>
      <w:r w:rsidRPr="00003EEA">
        <w:rPr>
          <w:rFonts w:ascii="Times New Roman" w:hAnsi="Times New Roman" w:cs="Times New Roman"/>
          <w:sz w:val="28"/>
          <w:szCs w:val="28"/>
        </w:rPr>
        <w:t>.</w:t>
      </w:r>
    </w:p>
    <w:p w14:paraId="2599A4A3" w14:textId="77777777" w:rsidR="002C373F" w:rsidRPr="00003EEA" w:rsidRDefault="002C373F" w:rsidP="00003EEA">
      <w:pPr>
        <w:spacing w:line="240" w:lineRule="auto"/>
        <w:jc w:val="both"/>
        <w:rPr>
          <w:rFonts w:ascii="Times New Roman" w:hAnsi="Times New Roman" w:cs="Times New Roman"/>
          <w:sz w:val="28"/>
          <w:szCs w:val="28"/>
        </w:rPr>
      </w:pPr>
    </w:p>
    <w:sectPr w:rsidR="002C373F" w:rsidRPr="00003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3F"/>
    <w:rsid w:val="00003EEA"/>
    <w:rsid w:val="00101E01"/>
    <w:rsid w:val="002C373F"/>
    <w:rsid w:val="00A13A03"/>
    <w:rsid w:val="00A46E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DD0E"/>
  <w15:chartTrackingRefBased/>
  <w15:docId w15:val="{886D8D24-3A26-4FC5-92A7-0C2B8E2E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03EEA"/>
    <w:pPr>
      <w:spacing w:before="100" w:beforeAutospacing="1" w:after="100" w:afterAutospacing="1" w:line="240" w:lineRule="auto"/>
      <w:outlineLvl w:val="2"/>
    </w:pPr>
    <w:rPr>
      <w:rFonts w:ascii="Times New Roman" w:eastAsia="Times New Roman" w:hAnsi="Times New Roman" w:cs="Times New Roman"/>
      <w:b/>
      <w:bCs/>
      <w:kern w:val="0"/>
      <w:sz w:val="27"/>
      <w:szCs w:val="27"/>
      <w:lan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2C373F"/>
  </w:style>
  <w:style w:type="character" w:styleId="a3">
    <w:name w:val="Hyperlink"/>
    <w:basedOn w:val="a0"/>
    <w:uiPriority w:val="99"/>
    <w:semiHidden/>
    <w:unhideWhenUsed/>
    <w:rsid w:val="00003EEA"/>
    <w:rPr>
      <w:color w:val="0000FF"/>
      <w:u w:val="single"/>
    </w:rPr>
  </w:style>
  <w:style w:type="paragraph" w:styleId="a4">
    <w:name w:val="Normal (Web)"/>
    <w:basedOn w:val="a"/>
    <w:uiPriority w:val="99"/>
    <w:semiHidden/>
    <w:unhideWhenUsed/>
    <w:rsid w:val="00003EEA"/>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customStyle="1" w:styleId="30">
    <w:name w:val="Заголовок 3 Знак"/>
    <w:basedOn w:val="a0"/>
    <w:link w:val="3"/>
    <w:uiPriority w:val="9"/>
    <w:rsid w:val="00003EEA"/>
    <w:rPr>
      <w:rFonts w:ascii="Times New Roman" w:eastAsia="Times New Roman" w:hAnsi="Times New Roman" w:cs="Times New Roman"/>
      <w:b/>
      <w:bCs/>
      <w:kern w:val="0"/>
      <w:sz w:val="27"/>
      <w:szCs w:val="27"/>
      <w:lang/>
      <w14:ligatures w14:val="none"/>
    </w:rPr>
  </w:style>
  <w:style w:type="character" w:customStyle="1" w:styleId="mw-headline">
    <w:name w:val="mw-headline"/>
    <w:basedOn w:val="a0"/>
    <w:rsid w:val="0000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59763">
      <w:bodyDiv w:val="1"/>
      <w:marLeft w:val="0"/>
      <w:marRight w:val="0"/>
      <w:marTop w:val="0"/>
      <w:marBottom w:val="0"/>
      <w:divBdr>
        <w:top w:val="none" w:sz="0" w:space="0" w:color="auto"/>
        <w:left w:val="none" w:sz="0" w:space="0" w:color="auto"/>
        <w:bottom w:val="none" w:sz="0" w:space="0" w:color="auto"/>
        <w:right w:val="none" w:sz="0" w:space="0" w:color="auto"/>
      </w:divBdr>
    </w:div>
    <w:div w:id="17856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ki/%D0%A4%D1%80%D1%83%D0%BA%D1%82%D0%BE%D0%B7%D0%B0" TargetMode="External"/><Relationship Id="rId4" Type="http://schemas.openxmlformats.org/officeDocument/2006/relationships/hyperlink" Target="https://kk.wikipedia.org/wiki/%D0%93%D0%BB%D1%8E%D0%BA%D0%BE%D0%B7%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3</cp:revision>
  <dcterms:created xsi:type="dcterms:W3CDTF">2024-01-08T14:32:00Z</dcterms:created>
  <dcterms:modified xsi:type="dcterms:W3CDTF">2024-01-08T18:59:00Z</dcterms:modified>
</cp:coreProperties>
</file>